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69" w:rsidRDefault="002A4C69" w:rsidP="002A4C69">
      <w:pPr>
        <w:pStyle w:val="a7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АДМИНИСТРАЦИЯ МУНИЦИПАЛЬНОГО ОБРАЗОВАНИЯ</w:t>
      </w:r>
    </w:p>
    <w:p w:rsidR="002A4C69" w:rsidRDefault="002A4C69" w:rsidP="002A4C69">
      <w:pPr>
        <w:pStyle w:val="a7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«ВОЛОШСКОЕ»</w:t>
      </w:r>
    </w:p>
    <w:p w:rsidR="002A4C69" w:rsidRDefault="002A4C69" w:rsidP="002A4C69">
      <w:pPr>
        <w:pStyle w:val="a7"/>
        <w:rPr>
          <w:rFonts w:ascii="Times New Roman" w:eastAsia="MS Mincho" w:hAnsi="Times New Roman" w:cs="Times New Roman"/>
          <w:sz w:val="28"/>
        </w:rPr>
      </w:pPr>
    </w:p>
    <w:p w:rsidR="002A4C69" w:rsidRDefault="002A4C69" w:rsidP="002A4C69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ПОСТАНОВЛЕНИЕ</w:t>
      </w:r>
    </w:p>
    <w:p w:rsidR="002A4C69" w:rsidRDefault="002A4C69" w:rsidP="002A4C69">
      <w:pPr>
        <w:pStyle w:val="a7"/>
        <w:jc w:val="center"/>
        <w:rPr>
          <w:rFonts w:ascii="Times New Roman" w:eastAsia="MS Mincho" w:hAnsi="Times New Roman" w:cs="Times New Roman"/>
          <w:b/>
          <w:bCs/>
          <w:sz w:val="28"/>
        </w:rPr>
      </w:pPr>
    </w:p>
    <w:p w:rsidR="002A4C69" w:rsidRDefault="002A4C69" w:rsidP="002A4C69">
      <w:pPr>
        <w:pStyle w:val="a7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от 15 января 2014 года  № 2</w:t>
      </w:r>
    </w:p>
    <w:p w:rsidR="002A4C69" w:rsidRDefault="002A4C69" w:rsidP="002A4C69">
      <w:pPr>
        <w:pStyle w:val="a7"/>
        <w:jc w:val="center"/>
        <w:rPr>
          <w:rFonts w:ascii="Times New Roman" w:eastAsia="MS Mincho" w:hAnsi="Times New Roman" w:cs="Times New Roman"/>
          <w:sz w:val="28"/>
        </w:rPr>
      </w:pPr>
    </w:p>
    <w:p w:rsidR="002A4C69" w:rsidRPr="00D633E3" w:rsidRDefault="002A4C69" w:rsidP="002A4C69">
      <w:pPr>
        <w:pStyle w:val="a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633E3">
        <w:rPr>
          <w:rFonts w:ascii="Times New Roman" w:eastAsia="MS Mincho" w:hAnsi="Times New Roman" w:cs="Times New Roman"/>
          <w:sz w:val="24"/>
          <w:szCs w:val="24"/>
        </w:rPr>
        <w:t xml:space="preserve">п. Волошка, </w:t>
      </w:r>
      <w:proofErr w:type="spellStart"/>
      <w:r w:rsidRPr="00D633E3">
        <w:rPr>
          <w:rFonts w:ascii="Times New Roman" w:eastAsia="MS Mincho" w:hAnsi="Times New Roman" w:cs="Times New Roman"/>
          <w:sz w:val="24"/>
          <w:szCs w:val="24"/>
        </w:rPr>
        <w:t>Коношского</w:t>
      </w:r>
      <w:proofErr w:type="spellEnd"/>
      <w:r w:rsidRPr="00D633E3">
        <w:rPr>
          <w:rFonts w:ascii="Times New Roman" w:eastAsia="MS Mincho" w:hAnsi="Times New Roman" w:cs="Times New Roman"/>
          <w:sz w:val="24"/>
          <w:szCs w:val="24"/>
        </w:rPr>
        <w:t xml:space="preserve"> района</w:t>
      </w:r>
    </w:p>
    <w:p w:rsidR="002A4C69" w:rsidRPr="00D633E3" w:rsidRDefault="002A4C69" w:rsidP="002A4C69">
      <w:pPr>
        <w:pStyle w:val="a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633E3">
        <w:rPr>
          <w:rFonts w:ascii="Times New Roman" w:eastAsia="MS Mincho" w:hAnsi="Times New Roman" w:cs="Times New Roman"/>
          <w:sz w:val="24"/>
          <w:szCs w:val="24"/>
        </w:rPr>
        <w:t xml:space="preserve"> Архангельская область</w:t>
      </w:r>
    </w:p>
    <w:p w:rsidR="002A4C69" w:rsidRDefault="002A4C69" w:rsidP="002A4C69">
      <w:pPr>
        <w:pStyle w:val="a7"/>
        <w:jc w:val="center"/>
        <w:rPr>
          <w:rFonts w:ascii="Times New Roman" w:eastAsia="MS Mincho" w:hAnsi="Times New Roman" w:cs="Times New Roman"/>
          <w:sz w:val="28"/>
        </w:rPr>
      </w:pPr>
    </w:p>
    <w:p w:rsidR="002A4C69" w:rsidRDefault="002A4C69" w:rsidP="002A4C69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</w:p>
    <w:p w:rsidR="002A4C69" w:rsidRDefault="002A4C69" w:rsidP="002A4C69">
      <w:pPr>
        <w:pStyle w:val="a7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 показателях эффективности  деятельности работников МБУК «Волошский ДК»</w:t>
      </w:r>
    </w:p>
    <w:p w:rsidR="002A4C69" w:rsidRPr="002A4C69" w:rsidRDefault="002A4C69" w:rsidP="002A4C69">
      <w:pPr>
        <w:pStyle w:val="a7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7548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A46D6E">
        <w:rPr>
          <w:rFonts w:ascii="Times New Roman" w:hAnsi="Times New Roman" w:cs="Times New Roman"/>
          <w:b/>
          <w:sz w:val="24"/>
          <w:szCs w:val="24"/>
        </w:rPr>
        <w:t>по должностям: «Руководитель</w:t>
      </w:r>
      <w:r w:rsidRPr="002A4C69">
        <w:rPr>
          <w:rFonts w:ascii="Times New Roman" w:hAnsi="Times New Roman" w:cs="Times New Roman"/>
          <w:b/>
          <w:sz w:val="24"/>
          <w:szCs w:val="24"/>
        </w:rPr>
        <w:t>», «Специалисты»</w:t>
      </w:r>
      <w:r w:rsidRPr="002A4C69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</w:p>
    <w:p w:rsidR="002A4C69" w:rsidRDefault="002A4C69" w:rsidP="002A4C69">
      <w:pPr>
        <w:pStyle w:val="a7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A4C69" w:rsidRDefault="002A4C69" w:rsidP="002A4C69">
      <w:pPr>
        <w:pStyle w:val="a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</w:rPr>
        <w:t>В соответствии с Постановлением Правительства РФ от 30.03.2013 № 286 «О формировании независимой системы оценки качества работы организаций, оказывающих социальные услуги»,  Приказом Министерства  культуры РФ от 28.06.2013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работников»,</w:t>
      </w:r>
      <w:proofErr w:type="gramEnd"/>
    </w:p>
    <w:p w:rsidR="002A4C69" w:rsidRDefault="002A4C69" w:rsidP="002A4C69">
      <w:pPr>
        <w:pStyle w:val="a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2A4C69" w:rsidRDefault="002A4C69" w:rsidP="002A4C69">
      <w:pPr>
        <w:pStyle w:val="a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о с т а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о в л я е т:</w:t>
      </w:r>
    </w:p>
    <w:p w:rsidR="002A4C69" w:rsidRDefault="002A4C69" w:rsidP="002A4C69">
      <w:pPr>
        <w:pStyle w:val="a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2A4C69" w:rsidRDefault="002A4C69" w:rsidP="002A4C69">
      <w:pPr>
        <w:pStyle w:val="a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A4C69" w:rsidRPr="002A4C69" w:rsidRDefault="002A4C69" w:rsidP="002A4C6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E3">
        <w:rPr>
          <w:rFonts w:ascii="Times New Roman" w:eastAsia="MS Mincho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69">
        <w:rPr>
          <w:rFonts w:ascii="Times New Roman" w:eastAsia="MS Mincho" w:hAnsi="Times New Roman" w:cs="Times New Roman"/>
          <w:sz w:val="24"/>
          <w:szCs w:val="24"/>
        </w:rPr>
        <w:t>«</w:t>
      </w:r>
      <w:r w:rsidRPr="002A4C69">
        <w:rPr>
          <w:rFonts w:ascii="Times New Roman" w:hAnsi="Times New Roman" w:cs="Times New Roman"/>
          <w:sz w:val="24"/>
          <w:szCs w:val="24"/>
        </w:rPr>
        <w:t>Показатели эффективности деятельности работников МБУК «</w:t>
      </w:r>
      <w:r>
        <w:rPr>
          <w:rFonts w:ascii="Times New Roman" w:hAnsi="Times New Roman" w:cs="Times New Roman"/>
          <w:sz w:val="24"/>
          <w:szCs w:val="24"/>
        </w:rPr>
        <w:t>Волошский ДК»</w:t>
      </w:r>
      <w:r w:rsidR="00A46D6E">
        <w:rPr>
          <w:rFonts w:ascii="Times New Roman" w:hAnsi="Times New Roman" w:cs="Times New Roman"/>
          <w:sz w:val="24"/>
          <w:szCs w:val="24"/>
        </w:rPr>
        <w:t xml:space="preserve"> по должностям: «Руководитель</w:t>
      </w:r>
      <w:r w:rsidRPr="002A4C69">
        <w:rPr>
          <w:rFonts w:ascii="Times New Roman" w:hAnsi="Times New Roman" w:cs="Times New Roman"/>
          <w:sz w:val="24"/>
          <w:szCs w:val="24"/>
        </w:rPr>
        <w:t xml:space="preserve">», «Специалисты».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4C69">
        <w:rPr>
          <w:rFonts w:ascii="Times New Roman" w:hAnsi="Times New Roman" w:cs="Times New Roman"/>
          <w:sz w:val="24"/>
          <w:szCs w:val="24"/>
        </w:rPr>
        <w:t xml:space="preserve">№1); </w:t>
      </w:r>
    </w:p>
    <w:p w:rsidR="002A4C69" w:rsidRPr="002A4C69" w:rsidRDefault="002A4C69" w:rsidP="002A4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C69" w:rsidRPr="00D633E3" w:rsidRDefault="002A4C69" w:rsidP="002A4C6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Советнику главы</w:t>
      </w:r>
      <w:r w:rsidRPr="00D633E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«Волошское</w:t>
      </w:r>
      <w:r w:rsidRPr="00D633E3">
        <w:rPr>
          <w:rFonts w:ascii="Times New Roman" w:hAnsi="Times New Roman" w:cs="Times New Roman"/>
          <w:sz w:val="24"/>
          <w:szCs w:val="24"/>
        </w:rPr>
        <w:t>» разработать Положение</w:t>
      </w:r>
      <w:r w:rsidRPr="00D633E3">
        <w:rPr>
          <w:rFonts w:ascii="Times New Roman" w:hAnsi="Times New Roman" w:cs="Times New Roman"/>
          <w:bCs/>
          <w:sz w:val="24"/>
          <w:szCs w:val="24"/>
        </w:rPr>
        <w:t> </w:t>
      </w:r>
      <w:r w:rsidRPr="00D633E3">
        <w:rPr>
          <w:rFonts w:ascii="Times New Roman" w:hAnsi="Times New Roman" w:cs="Times New Roman"/>
          <w:bCs/>
          <w:sz w:val="24"/>
          <w:szCs w:val="24"/>
        </w:rPr>
        <w:br/>
        <w:t xml:space="preserve">о Комиссии по стимулированию  </w:t>
      </w:r>
      <w:r>
        <w:rPr>
          <w:rFonts w:ascii="Times New Roman" w:hAnsi="Times New Roman" w:cs="Times New Roman"/>
          <w:bCs/>
          <w:sz w:val="24"/>
          <w:szCs w:val="24"/>
        </w:rPr>
        <w:t>руководителя МБУК «Волошский ДК»</w:t>
      </w:r>
      <w:r w:rsidRPr="00D633E3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C69" w:rsidRPr="00D633E3" w:rsidRDefault="002A4C69" w:rsidP="002A4C69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A4C69" w:rsidRPr="00D633E3" w:rsidRDefault="00C72984" w:rsidP="002A4C6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Советнику главы</w:t>
      </w:r>
      <w:r w:rsidRPr="00D633E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«Волошское</w:t>
      </w:r>
      <w:r w:rsidRPr="00D633E3">
        <w:rPr>
          <w:rFonts w:ascii="Times New Roman" w:hAnsi="Times New Roman" w:cs="Times New Roman"/>
          <w:sz w:val="24"/>
          <w:szCs w:val="24"/>
        </w:rPr>
        <w:t>» разработать</w:t>
      </w:r>
      <w:r w:rsidR="002A4C69" w:rsidRPr="00D633E3">
        <w:rPr>
          <w:rFonts w:ascii="Times New Roman" w:hAnsi="Times New Roman" w:cs="Times New Roman"/>
          <w:sz w:val="24"/>
          <w:szCs w:val="24"/>
        </w:rPr>
        <w:t xml:space="preserve">  Положение о выплатах стимулирующего характера руководителям муниципальных бюджетных учреждений культ</w:t>
      </w:r>
      <w:r>
        <w:rPr>
          <w:rFonts w:ascii="Times New Roman" w:hAnsi="Times New Roman" w:cs="Times New Roman"/>
          <w:sz w:val="24"/>
          <w:szCs w:val="24"/>
        </w:rPr>
        <w:t>уры МО «Волошское»</w:t>
      </w:r>
      <w:r w:rsidR="002A4C69" w:rsidRPr="00D633E3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C69" w:rsidRPr="00D633E3" w:rsidRDefault="002A4C69" w:rsidP="002A4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4C69" w:rsidRPr="00D633E3" w:rsidRDefault="00C72984" w:rsidP="002A4C6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4C69" w:rsidRPr="00D633E3">
        <w:rPr>
          <w:rFonts w:ascii="Times New Roman" w:hAnsi="Times New Roman" w:cs="Times New Roman"/>
          <w:sz w:val="24"/>
          <w:szCs w:val="24"/>
        </w:rPr>
        <w:t>нести изменения в постановление администрации М</w:t>
      </w:r>
      <w:r w:rsidR="00A46D6E">
        <w:rPr>
          <w:rFonts w:ascii="Times New Roman" w:hAnsi="Times New Roman" w:cs="Times New Roman"/>
          <w:sz w:val="24"/>
          <w:szCs w:val="24"/>
        </w:rPr>
        <w:t>О «Волошское»  от 01 апреля 2011 года № 14/1</w:t>
      </w:r>
      <w:r w:rsidR="002A4C69" w:rsidRPr="00D633E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системе </w:t>
      </w:r>
      <w:proofErr w:type="gramStart"/>
      <w:r w:rsidR="002A4C69" w:rsidRPr="00D633E3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культуры</w:t>
      </w:r>
      <w:proofErr w:type="gramEnd"/>
      <w:r w:rsidR="002A4C69" w:rsidRPr="00D633E3">
        <w:rPr>
          <w:rFonts w:ascii="Times New Roman" w:hAnsi="Times New Roman" w:cs="Times New Roman"/>
          <w:sz w:val="24"/>
          <w:szCs w:val="24"/>
        </w:rPr>
        <w:t xml:space="preserve"> М</w:t>
      </w:r>
      <w:r w:rsidR="00A46D6E">
        <w:rPr>
          <w:rFonts w:ascii="Times New Roman" w:hAnsi="Times New Roman" w:cs="Times New Roman"/>
          <w:sz w:val="24"/>
          <w:szCs w:val="24"/>
        </w:rPr>
        <w:t>О «Волошское</w:t>
      </w:r>
      <w:r w:rsidR="002A4C69" w:rsidRPr="00D633E3">
        <w:rPr>
          <w:rFonts w:ascii="Times New Roman" w:hAnsi="Times New Roman" w:cs="Times New Roman"/>
          <w:sz w:val="24"/>
          <w:szCs w:val="24"/>
        </w:rPr>
        <w:t>».</w:t>
      </w:r>
    </w:p>
    <w:p w:rsidR="002A4C69" w:rsidRPr="00D633E3" w:rsidRDefault="002A4C69" w:rsidP="002A4C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4C69" w:rsidRPr="00D633E3" w:rsidRDefault="00A46D6E" w:rsidP="002A4C6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дополнительное соглашение к трудовому договору (эффективный контракт) с руководителем МБУК «Волошский ДК»</w:t>
      </w:r>
      <w:r w:rsidR="002A4C69" w:rsidRPr="00D633E3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C69" w:rsidRPr="00D633E3" w:rsidRDefault="002A4C69" w:rsidP="002A4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C69" w:rsidRPr="00D633E3" w:rsidRDefault="002A4C69" w:rsidP="002A4C6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3E3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Pr="00D633E3">
        <w:rPr>
          <w:rFonts w:ascii="Times New Roman" w:eastAsia="MS Mincho" w:hAnsi="Times New Roman" w:cs="Times New Roman"/>
          <w:sz w:val="24"/>
          <w:szCs w:val="24"/>
        </w:rPr>
        <w:t xml:space="preserve"> исполнением настоящего постановления</w:t>
      </w:r>
      <w:r w:rsidRPr="00D633E3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D633E3">
        <w:rPr>
          <w:rFonts w:ascii="Times New Roman" w:eastAsia="MS Mincho" w:hAnsi="Times New Roman" w:cs="Times New Roman"/>
          <w:sz w:val="24"/>
          <w:szCs w:val="24"/>
        </w:rPr>
        <w:t xml:space="preserve">возложить на </w:t>
      </w:r>
      <w:r w:rsidR="00A46D6E">
        <w:rPr>
          <w:rFonts w:ascii="Times New Roman" w:eastAsia="MS Mincho" w:hAnsi="Times New Roman" w:cs="Times New Roman"/>
          <w:sz w:val="24"/>
          <w:szCs w:val="24"/>
        </w:rPr>
        <w:t>советника главы</w:t>
      </w:r>
      <w:r w:rsidRPr="00D633E3">
        <w:rPr>
          <w:rFonts w:ascii="Times New Roman" w:eastAsia="MS Mincho" w:hAnsi="Times New Roman" w:cs="Times New Roman"/>
          <w:sz w:val="24"/>
          <w:szCs w:val="24"/>
        </w:rPr>
        <w:t xml:space="preserve"> М</w:t>
      </w:r>
      <w:r w:rsidR="00A46D6E">
        <w:rPr>
          <w:rFonts w:ascii="Times New Roman" w:eastAsia="MS Mincho" w:hAnsi="Times New Roman" w:cs="Times New Roman"/>
          <w:sz w:val="24"/>
          <w:szCs w:val="24"/>
        </w:rPr>
        <w:t>О «Волошское» О.Е.Шубину</w:t>
      </w:r>
      <w:r w:rsidRPr="00D633E3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A4C69" w:rsidRPr="00D633E3" w:rsidRDefault="002A4C69" w:rsidP="002A4C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4C69" w:rsidRPr="00D633E3" w:rsidRDefault="002A4C69" w:rsidP="002A4C6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2A4C69" w:rsidRDefault="002A4C69" w:rsidP="002A4C69">
      <w:pPr>
        <w:pStyle w:val="a7"/>
        <w:ind w:left="360" w:hanging="360"/>
        <w:jc w:val="both"/>
        <w:rPr>
          <w:rFonts w:ascii="Times New Roman" w:eastAsia="MS Mincho" w:hAnsi="Times New Roman" w:cs="Times New Roman"/>
          <w:sz w:val="24"/>
        </w:rPr>
      </w:pPr>
    </w:p>
    <w:p w:rsidR="002A4C69" w:rsidRDefault="002A4C69" w:rsidP="002A4C69">
      <w:pPr>
        <w:pStyle w:val="a7"/>
        <w:ind w:left="360" w:hanging="360"/>
        <w:jc w:val="both"/>
        <w:rPr>
          <w:rFonts w:ascii="Times New Roman" w:eastAsia="MS Mincho" w:hAnsi="Times New Roman" w:cs="Times New Roman"/>
          <w:sz w:val="24"/>
        </w:rPr>
      </w:pPr>
    </w:p>
    <w:p w:rsidR="002A4C69" w:rsidRDefault="002A4C69" w:rsidP="00A46D6E">
      <w:pPr>
        <w:pStyle w:val="a7"/>
        <w:ind w:left="360" w:hanging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</w:t>
      </w:r>
    </w:p>
    <w:p w:rsidR="002A4C69" w:rsidRDefault="00A46D6E" w:rsidP="002A4C69">
      <w:pPr>
        <w:pStyle w:val="a7"/>
        <w:ind w:left="360" w:hanging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</w:t>
      </w:r>
      <w:r w:rsidR="002A4C69">
        <w:rPr>
          <w:rFonts w:ascii="Times New Roman" w:eastAsia="MS Mincho" w:hAnsi="Times New Roman" w:cs="Times New Roman"/>
          <w:sz w:val="24"/>
        </w:rPr>
        <w:t>Глава муниципального образования</w:t>
      </w:r>
    </w:p>
    <w:p w:rsidR="002A4C69" w:rsidRDefault="00A46D6E" w:rsidP="00A46D6E">
      <w:pPr>
        <w:pStyle w:val="a4"/>
        <w:ind w:left="420"/>
        <w:rPr>
          <w:rFonts w:eastAsia="MS Mincho"/>
        </w:rPr>
      </w:pPr>
      <w:r>
        <w:rPr>
          <w:rFonts w:ascii="Times New Roman" w:eastAsia="MS Mincho" w:hAnsi="Times New Roman" w:cs="Times New Roman"/>
          <w:sz w:val="24"/>
        </w:rPr>
        <w:t>«Волошское</w:t>
      </w:r>
      <w:r w:rsidR="002A4C69">
        <w:rPr>
          <w:rFonts w:ascii="Times New Roman" w:eastAsia="MS Mincho" w:hAnsi="Times New Roman" w:cs="Times New Roman"/>
          <w:sz w:val="24"/>
        </w:rPr>
        <w:t xml:space="preserve">»:                                                                          </w:t>
      </w:r>
      <w:r>
        <w:rPr>
          <w:rFonts w:ascii="Times New Roman" w:eastAsia="MS Mincho" w:hAnsi="Times New Roman" w:cs="Times New Roman"/>
          <w:sz w:val="24"/>
        </w:rPr>
        <w:t xml:space="preserve">                        Ю.Б.Попов</w:t>
      </w:r>
    </w:p>
    <w:p w:rsidR="002A4C69" w:rsidRDefault="002A4C69" w:rsidP="002E4EBC">
      <w:pPr>
        <w:pStyle w:val="ConsPlusCell"/>
        <w:jc w:val="right"/>
        <w:rPr>
          <w:rFonts w:asciiTheme="majorHAnsi" w:eastAsia="MS Mincho" w:hAnsiTheme="majorHAnsi"/>
          <w:sz w:val="22"/>
          <w:szCs w:val="22"/>
        </w:rPr>
      </w:pPr>
    </w:p>
    <w:p w:rsidR="002E4EBC" w:rsidRPr="002E4EBC" w:rsidRDefault="00A46D6E" w:rsidP="002E4EBC">
      <w:pPr>
        <w:pStyle w:val="ConsPlusCell"/>
        <w:jc w:val="right"/>
        <w:rPr>
          <w:rFonts w:asciiTheme="majorHAnsi" w:eastAsia="MS Mincho" w:hAnsiTheme="majorHAnsi"/>
          <w:sz w:val="22"/>
          <w:szCs w:val="22"/>
        </w:rPr>
      </w:pPr>
      <w:r>
        <w:rPr>
          <w:rFonts w:asciiTheme="majorHAnsi" w:eastAsia="MS Mincho" w:hAnsiTheme="majorHAnsi"/>
          <w:sz w:val="22"/>
          <w:szCs w:val="22"/>
        </w:rPr>
        <w:lastRenderedPageBreak/>
        <w:t>Приложение № 1</w:t>
      </w:r>
    </w:p>
    <w:p w:rsidR="002E4EBC" w:rsidRPr="002E4EBC" w:rsidRDefault="002E4EBC" w:rsidP="002E4EBC">
      <w:pPr>
        <w:pStyle w:val="ConsPlusCell"/>
        <w:jc w:val="right"/>
        <w:rPr>
          <w:rFonts w:eastAsia="MS Mincho"/>
          <w:b/>
        </w:rPr>
      </w:pPr>
    </w:p>
    <w:p w:rsidR="002E4EBC" w:rsidRDefault="002E4EBC" w:rsidP="002E4EBC">
      <w:pPr>
        <w:pStyle w:val="ConsPlusCell"/>
        <w:jc w:val="right"/>
        <w:rPr>
          <w:rFonts w:eastAsia="MS Mincho"/>
        </w:rPr>
      </w:pPr>
    </w:p>
    <w:p w:rsidR="003C204E" w:rsidRDefault="002E4EBC" w:rsidP="002E4EBC">
      <w:pPr>
        <w:pStyle w:val="ConsPlusCell"/>
        <w:jc w:val="center"/>
        <w:rPr>
          <w:rFonts w:ascii="Time Roman" w:hAnsi="Time Roman"/>
          <w:b/>
          <w:sz w:val="28"/>
          <w:szCs w:val="28"/>
        </w:rPr>
      </w:pPr>
      <w:r w:rsidRPr="002E4EBC">
        <w:rPr>
          <w:rFonts w:ascii="Time Roman" w:hAnsi="Time Roman"/>
          <w:b/>
          <w:sz w:val="28"/>
          <w:szCs w:val="28"/>
        </w:rPr>
        <w:t>Показатели эффективности дея</w:t>
      </w:r>
      <w:r w:rsidR="00A46D6E">
        <w:rPr>
          <w:rFonts w:ascii="Time Roman" w:hAnsi="Time Roman"/>
          <w:b/>
          <w:sz w:val="28"/>
          <w:szCs w:val="28"/>
        </w:rPr>
        <w:t>тельности работников МБУК «Волошский ДК</w:t>
      </w:r>
      <w:r w:rsidRPr="002E4EBC">
        <w:rPr>
          <w:rFonts w:ascii="Time Roman" w:hAnsi="Time Roman"/>
          <w:b/>
          <w:sz w:val="28"/>
          <w:szCs w:val="28"/>
        </w:rPr>
        <w:t xml:space="preserve">» </w:t>
      </w:r>
    </w:p>
    <w:p w:rsidR="002E4EBC" w:rsidRPr="002E4EBC" w:rsidRDefault="00A46D6E" w:rsidP="002E4EBC">
      <w:pPr>
        <w:pStyle w:val="ConsPlusCell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sz w:val="28"/>
          <w:szCs w:val="28"/>
        </w:rPr>
        <w:t>по должностям: «Руководитель</w:t>
      </w:r>
      <w:r w:rsidR="002E4EBC" w:rsidRPr="002E4EBC">
        <w:rPr>
          <w:rFonts w:ascii="Time Roman" w:hAnsi="Time Roman"/>
          <w:b/>
          <w:sz w:val="28"/>
          <w:szCs w:val="28"/>
        </w:rPr>
        <w:t>», «Специалисты»</w:t>
      </w:r>
    </w:p>
    <w:p w:rsidR="002E4EBC" w:rsidRPr="002E4EBC" w:rsidRDefault="002E4EBC" w:rsidP="002E4EBC">
      <w:pPr>
        <w:pStyle w:val="ConsPlusCell"/>
        <w:jc w:val="center"/>
        <w:rPr>
          <w:rFonts w:ascii="Time Roman" w:hAnsi="Time Roman"/>
          <w:sz w:val="28"/>
          <w:szCs w:val="28"/>
        </w:rPr>
      </w:pPr>
    </w:p>
    <w:p w:rsidR="002E4EBC" w:rsidRDefault="002E4EBC" w:rsidP="00A377D1">
      <w:pPr>
        <w:pStyle w:val="ConsPlusCell"/>
      </w:pPr>
    </w:p>
    <w:p w:rsidR="00C743EC" w:rsidRPr="00D84213" w:rsidRDefault="00C743EC" w:rsidP="00D84213">
      <w:pPr>
        <w:pStyle w:val="ConsPlusCell"/>
        <w:jc w:val="both"/>
        <w:rPr>
          <w:rFonts w:ascii="Time Roman" w:hAnsi="Time Roman"/>
          <w:sz w:val="24"/>
          <w:szCs w:val="24"/>
        </w:rPr>
      </w:pPr>
      <w:r w:rsidRPr="00D84213">
        <w:rPr>
          <w:rFonts w:ascii="Time Roman" w:hAnsi="Time Roman" w:cs="Times New Roman"/>
          <w:sz w:val="24"/>
          <w:szCs w:val="24"/>
        </w:rPr>
        <w:t>1. % выполнения планового показателя «</w:t>
      </w:r>
      <w:r w:rsidR="00A377D1" w:rsidRPr="00D84213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="00A377D1" w:rsidRPr="00D8421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A377D1" w:rsidRPr="00D84213">
        <w:rPr>
          <w:rFonts w:ascii="Times New Roman" w:hAnsi="Times New Roman" w:cs="Times New Roman"/>
          <w:sz w:val="24"/>
          <w:szCs w:val="24"/>
        </w:rPr>
        <w:t xml:space="preserve"> формирований (ед.)</w:t>
      </w:r>
      <w:r w:rsidRPr="00D84213">
        <w:rPr>
          <w:rFonts w:ascii="Time Roman" w:hAnsi="Time Roman"/>
          <w:sz w:val="24"/>
          <w:szCs w:val="24"/>
        </w:rPr>
        <w:t>»</w:t>
      </w:r>
      <w:r w:rsidR="00686F77" w:rsidRPr="00D84213">
        <w:rPr>
          <w:rFonts w:ascii="Time Roman" w:hAnsi="Time Roman"/>
          <w:sz w:val="24"/>
          <w:szCs w:val="24"/>
        </w:rPr>
        <w:t>.</w:t>
      </w:r>
    </w:p>
    <w:p w:rsidR="00A377D1" w:rsidRPr="00D84213" w:rsidRDefault="00A377D1" w:rsidP="00D84213">
      <w:pPr>
        <w:pStyle w:val="ConsPlusCell"/>
        <w:jc w:val="both"/>
        <w:rPr>
          <w:rFonts w:ascii="Time Roman" w:hAnsi="Time Roman"/>
          <w:sz w:val="24"/>
          <w:szCs w:val="24"/>
        </w:rPr>
      </w:pPr>
    </w:p>
    <w:p w:rsidR="00C743EC" w:rsidRPr="00D84213" w:rsidRDefault="00A377D1" w:rsidP="00D842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84213">
        <w:rPr>
          <w:rFonts w:ascii="Time Roman" w:hAnsi="Time Roman" w:cs="Times New Roman"/>
          <w:sz w:val="24"/>
          <w:szCs w:val="24"/>
        </w:rPr>
        <w:t xml:space="preserve">2. </w:t>
      </w:r>
      <w:r w:rsidR="00C743EC" w:rsidRPr="00D84213">
        <w:rPr>
          <w:rFonts w:ascii="Time Roman" w:hAnsi="Time Roman" w:cs="Times New Roman"/>
          <w:sz w:val="24"/>
          <w:szCs w:val="24"/>
        </w:rPr>
        <w:t xml:space="preserve">% выполнения планового показателя  </w:t>
      </w:r>
      <w:r w:rsidR="00686F77" w:rsidRPr="00D84213">
        <w:rPr>
          <w:rFonts w:ascii="Time Roman" w:hAnsi="Time Roman" w:cs="Times New Roman"/>
          <w:sz w:val="24"/>
          <w:szCs w:val="24"/>
        </w:rPr>
        <w:t>«</w:t>
      </w:r>
      <w:r w:rsidRPr="00D84213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proofErr w:type="spellStart"/>
      <w:r w:rsidRPr="00D8421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84213">
        <w:rPr>
          <w:rFonts w:ascii="Times New Roman" w:hAnsi="Times New Roman" w:cs="Times New Roman"/>
          <w:sz w:val="24"/>
          <w:szCs w:val="24"/>
        </w:rPr>
        <w:t xml:space="preserve"> формирований (чел.)</w:t>
      </w:r>
      <w:r w:rsidR="00686F77" w:rsidRPr="00D84213">
        <w:rPr>
          <w:rFonts w:ascii="Time Roman" w:hAnsi="Time Roman"/>
          <w:sz w:val="24"/>
          <w:szCs w:val="24"/>
        </w:rPr>
        <w:t>».</w:t>
      </w:r>
    </w:p>
    <w:p w:rsidR="00A377D1" w:rsidRPr="00D84213" w:rsidRDefault="00A377D1" w:rsidP="00D84213">
      <w:pPr>
        <w:pStyle w:val="ConsPlusCell"/>
        <w:jc w:val="both"/>
        <w:rPr>
          <w:rFonts w:ascii="Time Roman" w:hAnsi="Time Roman"/>
          <w:sz w:val="24"/>
          <w:szCs w:val="24"/>
        </w:rPr>
      </w:pPr>
    </w:p>
    <w:p w:rsidR="00C743EC" w:rsidRPr="00D84213" w:rsidRDefault="00C743EC" w:rsidP="00A46D6E">
      <w:pPr>
        <w:spacing w:line="240" w:lineRule="auto"/>
        <w:jc w:val="both"/>
        <w:rPr>
          <w:rFonts w:ascii="Time Roman" w:hAnsi="Time Roman" w:cs="Times New Roman"/>
          <w:sz w:val="24"/>
          <w:szCs w:val="24"/>
        </w:rPr>
      </w:pPr>
      <w:r w:rsidRPr="00D84213">
        <w:rPr>
          <w:rFonts w:ascii="Time Roman" w:eastAsia="Times New Roman" w:hAnsi="Time Roman" w:cs="Times New Roman"/>
          <w:sz w:val="24"/>
          <w:szCs w:val="24"/>
        </w:rPr>
        <w:t>3.</w:t>
      </w:r>
      <w:r w:rsidRPr="00D84213">
        <w:rPr>
          <w:rFonts w:ascii="Time Roman" w:hAnsi="Time Roman"/>
          <w:sz w:val="24"/>
          <w:szCs w:val="24"/>
        </w:rPr>
        <w:t xml:space="preserve"> </w:t>
      </w:r>
      <w:r w:rsidRPr="00D84213">
        <w:rPr>
          <w:rFonts w:ascii="Time Roman" w:hAnsi="Time Roman" w:cs="Times New Roman"/>
          <w:sz w:val="24"/>
          <w:szCs w:val="24"/>
        </w:rPr>
        <w:t xml:space="preserve">% выполнения планового показателя  </w:t>
      </w:r>
      <w:r w:rsidR="00686F77" w:rsidRPr="00D84213">
        <w:rPr>
          <w:rFonts w:ascii="Time Roman" w:hAnsi="Time Roman" w:cs="Times New Roman"/>
          <w:sz w:val="24"/>
          <w:szCs w:val="24"/>
        </w:rPr>
        <w:t>«</w:t>
      </w:r>
      <w:r w:rsidR="00A377D1" w:rsidRPr="00D84213">
        <w:rPr>
          <w:rFonts w:ascii="Times New Roman" w:hAnsi="Times New Roman" w:cs="Times New Roman"/>
          <w:sz w:val="24"/>
          <w:szCs w:val="24"/>
        </w:rPr>
        <w:t xml:space="preserve">Среднее количество участников   1 </w:t>
      </w:r>
      <w:proofErr w:type="spellStart"/>
      <w:r w:rsidR="00A377D1" w:rsidRPr="00D84213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="00A377D1" w:rsidRPr="00D84213">
        <w:rPr>
          <w:rFonts w:ascii="Times New Roman" w:hAnsi="Times New Roman" w:cs="Times New Roman"/>
          <w:sz w:val="24"/>
          <w:szCs w:val="24"/>
        </w:rPr>
        <w:t xml:space="preserve"> формирования (чел.)</w:t>
      </w:r>
      <w:r w:rsidR="00686F77" w:rsidRPr="00D84213">
        <w:rPr>
          <w:rFonts w:ascii="Time Roman" w:hAnsi="Time Roman"/>
          <w:sz w:val="24"/>
          <w:szCs w:val="24"/>
        </w:rPr>
        <w:t>»</w:t>
      </w:r>
      <w:r w:rsidR="001F4BB7" w:rsidRPr="00D84213">
        <w:rPr>
          <w:rFonts w:ascii="Time Roman" w:hAnsi="Time Roman"/>
          <w:sz w:val="24"/>
          <w:szCs w:val="24"/>
        </w:rPr>
        <w:t>.</w:t>
      </w:r>
      <w:r w:rsidRPr="00D84213">
        <w:rPr>
          <w:rFonts w:ascii="Time Roman" w:hAnsi="Time Roman" w:cs="Times New Roman"/>
          <w:sz w:val="24"/>
          <w:szCs w:val="24"/>
        </w:rPr>
        <w:t xml:space="preserve"> </w:t>
      </w:r>
      <w:r w:rsidRPr="00D84213">
        <w:rPr>
          <w:rFonts w:ascii="Time Roman" w:hAnsi="Time Roman"/>
          <w:sz w:val="24"/>
          <w:szCs w:val="24"/>
        </w:rPr>
        <w:t xml:space="preserve"> </w:t>
      </w:r>
    </w:p>
    <w:p w:rsidR="00C743EC" w:rsidRPr="00D84213" w:rsidRDefault="00A46D6E" w:rsidP="00D84213">
      <w:pPr>
        <w:jc w:val="both"/>
        <w:rPr>
          <w:rFonts w:ascii="Time Roman" w:hAnsi="Time Roman"/>
          <w:sz w:val="24"/>
          <w:szCs w:val="24"/>
        </w:rPr>
      </w:pPr>
      <w:r>
        <w:rPr>
          <w:rFonts w:ascii="Time Roman" w:eastAsia="Times New Roman" w:hAnsi="Time Roman" w:cs="Times New Roman"/>
          <w:sz w:val="24"/>
          <w:szCs w:val="24"/>
        </w:rPr>
        <w:t xml:space="preserve"> 4</w:t>
      </w:r>
      <w:r w:rsidR="00C743EC" w:rsidRPr="00D84213">
        <w:rPr>
          <w:rFonts w:ascii="Time Roman" w:eastAsia="Times New Roman" w:hAnsi="Time Roman" w:cs="Times New Roman"/>
          <w:sz w:val="24"/>
          <w:szCs w:val="24"/>
        </w:rPr>
        <w:t xml:space="preserve">. </w:t>
      </w:r>
      <w:r w:rsidR="00C743EC" w:rsidRPr="00D84213">
        <w:rPr>
          <w:rFonts w:ascii="Time Roman" w:hAnsi="Time Roman" w:cs="Times New Roman"/>
          <w:sz w:val="24"/>
          <w:szCs w:val="24"/>
        </w:rPr>
        <w:t>% выполнения планового показателя «</w:t>
      </w:r>
      <w:r w:rsidR="00A377D1" w:rsidRPr="00D84213">
        <w:rPr>
          <w:rFonts w:ascii="Time Roman" w:hAnsi="Time Roman"/>
          <w:bCs/>
          <w:color w:val="000000"/>
          <w:sz w:val="24"/>
          <w:szCs w:val="24"/>
        </w:rPr>
        <w:t>Увеличение доли детей муниципального образовани</w:t>
      </w:r>
      <w:r>
        <w:rPr>
          <w:rFonts w:ascii="Time Roman" w:hAnsi="Time Roman"/>
          <w:bCs/>
          <w:color w:val="000000"/>
          <w:sz w:val="24"/>
          <w:szCs w:val="24"/>
        </w:rPr>
        <w:t>я «Волошское</w:t>
      </w:r>
      <w:r w:rsidR="00A377D1" w:rsidRPr="00D84213">
        <w:rPr>
          <w:rFonts w:ascii="Time Roman" w:hAnsi="Time Roman"/>
          <w:bCs/>
          <w:color w:val="000000"/>
          <w:sz w:val="24"/>
          <w:szCs w:val="24"/>
        </w:rPr>
        <w:t>», привлек</w:t>
      </w:r>
      <w:r>
        <w:rPr>
          <w:rFonts w:ascii="Time Roman" w:hAnsi="Time Roman"/>
          <w:bCs/>
          <w:color w:val="000000"/>
          <w:sz w:val="24"/>
          <w:szCs w:val="24"/>
        </w:rPr>
        <w:t>аемых к участию в творческих мероприятиях</w:t>
      </w:r>
      <w:r w:rsidR="00A377D1" w:rsidRPr="00D84213">
        <w:rPr>
          <w:rFonts w:ascii="Time Roman" w:hAnsi="Time Roman"/>
          <w:bCs/>
          <w:color w:val="000000"/>
          <w:sz w:val="24"/>
          <w:szCs w:val="24"/>
        </w:rPr>
        <w:t>, в общем числе детей</w:t>
      </w:r>
      <w:proofErr w:type="gramStart"/>
      <w:r w:rsidR="00A377D1" w:rsidRPr="00D84213">
        <w:rPr>
          <w:rFonts w:ascii="Time Roman" w:hAnsi="Time Roman"/>
          <w:bCs/>
          <w:color w:val="000000"/>
          <w:sz w:val="24"/>
          <w:szCs w:val="24"/>
        </w:rPr>
        <w:t xml:space="preserve"> (%)</w:t>
      </w:r>
      <w:r w:rsidR="00C743EC" w:rsidRPr="00D84213">
        <w:rPr>
          <w:rFonts w:ascii="Time Roman" w:hAnsi="Time Roman"/>
          <w:sz w:val="24"/>
          <w:szCs w:val="24"/>
        </w:rPr>
        <w:t>».</w:t>
      </w:r>
      <w:proofErr w:type="gramEnd"/>
    </w:p>
    <w:p w:rsidR="00C743EC" w:rsidRPr="00D84213" w:rsidRDefault="00FF5354" w:rsidP="00D84213">
      <w:pPr>
        <w:pStyle w:val="ConsPlusCell"/>
        <w:spacing w:before="240"/>
        <w:jc w:val="both"/>
        <w:rPr>
          <w:rFonts w:ascii="Time Roman" w:hAnsi="Time Roman" w:cs="Times New Roman"/>
          <w:sz w:val="24"/>
          <w:szCs w:val="24"/>
        </w:rPr>
      </w:pPr>
      <w:r>
        <w:rPr>
          <w:rFonts w:ascii="Time Roman" w:hAnsi="Time Roman" w:cs="Times New Roman"/>
          <w:sz w:val="24"/>
          <w:szCs w:val="24"/>
        </w:rPr>
        <w:t>5</w:t>
      </w:r>
      <w:r w:rsidR="00C743EC" w:rsidRPr="00D84213">
        <w:rPr>
          <w:rFonts w:ascii="Time Roman" w:hAnsi="Time Roman" w:cs="Times New Roman"/>
          <w:sz w:val="24"/>
          <w:szCs w:val="24"/>
        </w:rPr>
        <w:t>. % выполнения планового пок</w:t>
      </w:r>
      <w:r w:rsidR="00CE0E8F">
        <w:rPr>
          <w:rFonts w:ascii="Time Roman" w:hAnsi="Time Roman" w:cs="Times New Roman"/>
          <w:sz w:val="24"/>
          <w:szCs w:val="24"/>
        </w:rPr>
        <w:t xml:space="preserve">азателя  «Количество </w:t>
      </w:r>
      <w:r w:rsidR="00CE0E8F" w:rsidRPr="00CE0E8F">
        <w:rPr>
          <w:rFonts w:ascii="Times New Roman" w:hAnsi="Times New Roman" w:cs="Times New Roman"/>
          <w:sz w:val="24"/>
          <w:szCs w:val="24"/>
        </w:rPr>
        <w:t>культурно-массовых мероприятий в формате праздников, представлений,  фестивалей, выставок, конкурсов и иных программных мероприятий</w:t>
      </w:r>
      <w:r w:rsidR="00473F9E">
        <w:rPr>
          <w:rFonts w:ascii="Time Roman" w:hAnsi="Time Roman" w:cs="Times New Roman"/>
          <w:sz w:val="24"/>
          <w:szCs w:val="24"/>
        </w:rPr>
        <w:t>» (ед.).</w:t>
      </w:r>
    </w:p>
    <w:p w:rsidR="00C743EC" w:rsidRPr="00D84213" w:rsidRDefault="00FF5354" w:rsidP="00D84213">
      <w:pPr>
        <w:pStyle w:val="ConsPlusCell"/>
        <w:spacing w:before="240"/>
        <w:jc w:val="both"/>
        <w:rPr>
          <w:rFonts w:ascii="Time Roman" w:hAnsi="Time Roman" w:cs="Times New Roman"/>
          <w:sz w:val="24"/>
          <w:szCs w:val="24"/>
        </w:rPr>
      </w:pPr>
      <w:r>
        <w:rPr>
          <w:rFonts w:ascii="Time Roman" w:hAnsi="Time Roman" w:cs="Times New Roman"/>
          <w:sz w:val="24"/>
          <w:szCs w:val="24"/>
        </w:rPr>
        <w:t>6</w:t>
      </w:r>
      <w:r w:rsidR="00C743EC" w:rsidRPr="00D84213">
        <w:rPr>
          <w:rFonts w:ascii="Time Roman" w:hAnsi="Time Roman" w:cs="Times New Roman"/>
          <w:sz w:val="24"/>
          <w:szCs w:val="24"/>
        </w:rPr>
        <w:t>. % выполнения планового показателя «Коли</w:t>
      </w:r>
      <w:r w:rsidR="00473F9E">
        <w:rPr>
          <w:rFonts w:ascii="Time Roman" w:hAnsi="Time Roman" w:cs="Times New Roman"/>
          <w:sz w:val="24"/>
          <w:szCs w:val="24"/>
        </w:rPr>
        <w:t>чество посетителей мероприятий» (ед.).</w:t>
      </w:r>
    </w:p>
    <w:p w:rsidR="00C743EC" w:rsidRPr="00D84213" w:rsidRDefault="00FF5354" w:rsidP="00D84213">
      <w:pPr>
        <w:pStyle w:val="ConsPlusCell"/>
        <w:spacing w:before="240"/>
        <w:jc w:val="both"/>
        <w:rPr>
          <w:rFonts w:ascii="Time Roman" w:hAnsi="Time Roman" w:cs="Times New Roman"/>
          <w:sz w:val="24"/>
          <w:szCs w:val="24"/>
        </w:rPr>
      </w:pPr>
      <w:r>
        <w:rPr>
          <w:rFonts w:ascii="Time Roman" w:hAnsi="Time Roman" w:cs="Times New Roman"/>
          <w:sz w:val="24"/>
          <w:szCs w:val="24"/>
        </w:rPr>
        <w:t>7</w:t>
      </w:r>
      <w:r w:rsidR="00C743EC" w:rsidRPr="00D84213">
        <w:rPr>
          <w:rFonts w:ascii="Time Roman" w:hAnsi="Time Roman" w:cs="Times New Roman"/>
          <w:sz w:val="24"/>
          <w:szCs w:val="24"/>
        </w:rPr>
        <w:t xml:space="preserve">. % выполнения планового показателя  «Среднее количество </w:t>
      </w:r>
      <w:r w:rsidR="00473F9E">
        <w:rPr>
          <w:rFonts w:ascii="Time Roman" w:hAnsi="Time Roman" w:cs="Times New Roman"/>
          <w:sz w:val="24"/>
          <w:szCs w:val="24"/>
        </w:rPr>
        <w:t>посетителей 1 мероприятия» (чел.)</w:t>
      </w:r>
    </w:p>
    <w:p w:rsidR="00C743EC" w:rsidRPr="00D84213" w:rsidRDefault="00FF5354" w:rsidP="00D84213">
      <w:pPr>
        <w:pStyle w:val="ConsPlusCell"/>
        <w:spacing w:before="240"/>
        <w:jc w:val="both"/>
        <w:rPr>
          <w:rFonts w:ascii="Time Roman" w:hAnsi="Time Roman" w:cs="Times New Roman"/>
          <w:sz w:val="24"/>
          <w:szCs w:val="24"/>
        </w:rPr>
      </w:pPr>
      <w:r>
        <w:rPr>
          <w:rFonts w:ascii="Time Roman" w:hAnsi="Time Roman" w:cs="Times New Roman"/>
          <w:sz w:val="24"/>
          <w:szCs w:val="24"/>
        </w:rPr>
        <w:t>8</w:t>
      </w:r>
      <w:r w:rsidR="00C743EC" w:rsidRPr="00D84213">
        <w:rPr>
          <w:rFonts w:ascii="Time Roman" w:hAnsi="Time Roman" w:cs="Times New Roman"/>
          <w:sz w:val="24"/>
          <w:szCs w:val="24"/>
        </w:rPr>
        <w:t>. % выполнения планового показателя  «Доля мероприят</w:t>
      </w:r>
      <w:r w:rsidR="00473F9E">
        <w:rPr>
          <w:rFonts w:ascii="Time Roman" w:hAnsi="Time Roman" w:cs="Times New Roman"/>
          <w:sz w:val="24"/>
          <w:szCs w:val="24"/>
        </w:rPr>
        <w:t xml:space="preserve">ий, проведенных для </w:t>
      </w:r>
      <w:r w:rsidR="00C743EC" w:rsidRPr="00D84213">
        <w:rPr>
          <w:rFonts w:ascii="Time Roman" w:hAnsi="Time Roman" w:cs="Times New Roman"/>
          <w:sz w:val="24"/>
          <w:szCs w:val="24"/>
        </w:rPr>
        <w:t xml:space="preserve"> социальн</w:t>
      </w:r>
      <w:r w:rsidR="00473F9E">
        <w:rPr>
          <w:rFonts w:ascii="Time Roman" w:hAnsi="Time Roman" w:cs="Times New Roman"/>
          <w:sz w:val="24"/>
          <w:szCs w:val="24"/>
        </w:rPr>
        <w:t>о незащищенных слоев населения</w:t>
      </w:r>
      <w:proofErr w:type="gramStart"/>
      <w:r w:rsidR="00473F9E">
        <w:rPr>
          <w:rFonts w:ascii="Time Roman" w:hAnsi="Time Roman" w:cs="Times New Roman"/>
          <w:sz w:val="24"/>
          <w:szCs w:val="24"/>
        </w:rPr>
        <w:t>» (%).</w:t>
      </w:r>
      <w:proofErr w:type="gramEnd"/>
    </w:p>
    <w:p w:rsidR="00C743EC" w:rsidRDefault="00FF5354" w:rsidP="00D84213">
      <w:pPr>
        <w:pStyle w:val="ConsPlusCell"/>
        <w:spacing w:before="240"/>
        <w:jc w:val="both"/>
        <w:rPr>
          <w:rFonts w:ascii="Time Roman" w:hAnsi="Time Roman" w:cs="Times New Roman"/>
          <w:sz w:val="24"/>
          <w:szCs w:val="24"/>
        </w:rPr>
      </w:pPr>
      <w:r>
        <w:rPr>
          <w:rFonts w:ascii="Time Roman" w:hAnsi="Time Roman"/>
          <w:color w:val="000000"/>
          <w:sz w:val="24"/>
          <w:szCs w:val="24"/>
        </w:rPr>
        <w:t>9</w:t>
      </w:r>
      <w:r w:rsidR="00C743EC" w:rsidRPr="00D84213">
        <w:rPr>
          <w:rFonts w:ascii="Time Roman" w:hAnsi="Time Roman"/>
          <w:color w:val="000000"/>
          <w:sz w:val="24"/>
          <w:szCs w:val="24"/>
        </w:rPr>
        <w:t xml:space="preserve">. </w:t>
      </w:r>
      <w:r w:rsidR="00C743EC" w:rsidRPr="00D84213">
        <w:rPr>
          <w:rFonts w:ascii="Time Roman" w:hAnsi="Time Roman" w:cs="Times New Roman"/>
          <w:sz w:val="24"/>
          <w:szCs w:val="24"/>
        </w:rPr>
        <w:t>% выполнения планового показателя  «Положительная оценка общественного совета по независимой оценке к</w:t>
      </w:r>
      <w:r w:rsidR="00473F9E">
        <w:rPr>
          <w:rFonts w:ascii="Time Roman" w:hAnsi="Time Roman" w:cs="Times New Roman"/>
          <w:sz w:val="24"/>
          <w:szCs w:val="24"/>
        </w:rPr>
        <w:t>ачества услуг в сфере культуры</w:t>
      </w:r>
      <w:proofErr w:type="gramStart"/>
      <w:r w:rsidR="00473F9E">
        <w:rPr>
          <w:rFonts w:ascii="Time Roman" w:hAnsi="Time Roman" w:cs="Times New Roman"/>
          <w:sz w:val="24"/>
          <w:szCs w:val="24"/>
        </w:rPr>
        <w:t>» (%).</w:t>
      </w:r>
      <w:r w:rsidR="00C743EC" w:rsidRPr="00D84213">
        <w:rPr>
          <w:rFonts w:ascii="Time Roman" w:hAnsi="Time Roman" w:cs="Times New Roman"/>
          <w:sz w:val="24"/>
          <w:szCs w:val="24"/>
        </w:rPr>
        <w:t xml:space="preserve"> </w:t>
      </w:r>
      <w:proofErr w:type="gramEnd"/>
    </w:p>
    <w:p w:rsidR="00473F9E" w:rsidRPr="00D84213" w:rsidRDefault="00473F9E" w:rsidP="00D84213">
      <w:pPr>
        <w:pStyle w:val="ConsPlusCell"/>
        <w:spacing w:before="240"/>
        <w:jc w:val="both"/>
        <w:rPr>
          <w:rFonts w:ascii="Time Roman" w:hAnsi="Time Roman" w:cs="Times New Roman"/>
          <w:sz w:val="24"/>
          <w:szCs w:val="24"/>
        </w:rPr>
      </w:pPr>
    </w:p>
    <w:p w:rsidR="00C743EC" w:rsidRPr="00D35908" w:rsidRDefault="00737427" w:rsidP="00D35908">
      <w:pPr>
        <w:jc w:val="both"/>
        <w:rPr>
          <w:rFonts w:ascii="Times New Roman" w:hAnsi="Times New Roman" w:cs="Times New Roman"/>
          <w:sz w:val="24"/>
          <w:szCs w:val="24"/>
        </w:rPr>
      </w:pPr>
      <w:r w:rsidRPr="00D84213">
        <w:rPr>
          <w:rFonts w:ascii="Times New Roman" w:hAnsi="Times New Roman" w:cs="Times New Roman"/>
          <w:sz w:val="24"/>
          <w:szCs w:val="24"/>
        </w:rPr>
        <w:t>1</w:t>
      </w:r>
      <w:r w:rsidR="00FF5354">
        <w:rPr>
          <w:rFonts w:ascii="Times New Roman" w:hAnsi="Times New Roman" w:cs="Times New Roman"/>
          <w:sz w:val="24"/>
          <w:szCs w:val="24"/>
        </w:rPr>
        <w:t>0</w:t>
      </w:r>
      <w:r w:rsidR="00C743EC" w:rsidRPr="00D84213">
        <w:rPr>
          <w:rFonts w:ascii="Times New Roman" w:hAnsi="Times New Roman" w:cs="Times New Roman"/>
          <w:sz w:val="24"/>
          <w:szCs w:val="24"/>
        </w:rPr>
        <w:t xml:space="preserve">. </w:t>
      </w:r>
      <w:r w:rsidR="00473F9E" w:rsidRPr="00D84213">
        <w:rPr>
          <w:rFonts w:ascii="Time Roman" w:hAnsi="Time Roman" w:cs="Times New Roman"/>
          <w:sz w:val="24"/>
          <w:szCs w:val="24"/>
        </w:rPr>
        <w:t>% выполнения планового пок</w:t>
      </w:r>
      <w:r w:rsidR="00473F9E">
        <w:rPr>
          <w:rFonts w:ascii="Time Roman" w:hAnsi="Time Roman" w:cs="Times New Roman"/>
          <w:sz w:val="24"/>
          <w:szCs w:val="24"/>
        </w:rPr>
        <w:t>азателя  «Количество</w:t>
      </w:r>
      <w:r w:rsidR="00D35908">
        <w:rPr>
          <w:rFonts w:ascii="Time Roman" w:hAnsi="Time Roman" w:cs="Times New Roman"/>
          <w:sz w:val="24"/>
          <w:szCs w:val="24"/>
        </w:rPr>
        <w:t xml:space="preserve"> </w:t>
      </w:r>
      <w:r w:rsidR="00D35908">
        <w:rPr>
          <w:rFonts w:ascii="Times New Roman" w:eastAsia="Calibri" w:hAnsi="Times New Roman" w:cs="Times New Roman"/>
          <w:sz w:val="24"/>
          <w:szCs w:val="24"/>
        </w:rPr>
        <w:t>п</w:t>
      </w:r>
      <w:r w:rsidR="00473F9E" w:rsidRPr="00473F9E">
        <w:rPr>
          <w:rFonts w:ascii="Times New Roman" w:eastAsia="Calibri" w:hAnsi="Times New Roman" w:cs="Times New Roman"/>
          <w:sz w:val="24"/>
          <w:szCs w:val="24"/>
        </w:rPr>
        <w:t>оказ</w:t>
      </w:r>
      <w:r w:rsidR="00D35908">
        <w:rPr>
          <w:rFonts w:ascii="Times New Roman" w:eastAsia="Calibri" w:hAnsi="Times New Roman" w:cs="Times New Roman"/>
          <w:sz w:val="24"/>
          <w:szCs w:val="24"/>
        </w:rPr>
        <w:t>ов</w:t>
      </w:r>
      <w:r w:rsidR="00473F9E" w:rsidRPr="00473F9E">
        <w:rPr>
          <w:rFonts w:ascii="Times New Roman" w:eastAsia="Calibri" w:hAnsi="Times New Roman" w:cs="Times New Roman"/>
          <w:sz w:val="24"/>
          <w:szCs w:val="24"/>
        </w:rPr>
        <w:t xml:space="preserve"> спектаклей, концертов, концертно-игровых программ </w:t>
      </w:r>
      <w:r w:rsidR="00D35908">
        <w:rPr>
          <w:rFonts w:ascii="Times New Roman" w:eastAsia="Calibri" w:hAnsi="Times New Roman" w:cs="Times New Roman"/>
          <w:sz w:val="24"/>
          <w:szCs w:val="24"/>
        </w:rPr>
        <w:t>и иных зрелищных программ» (ед.).</w:t>
      </w:r>
    </w:p>
    <w:p w:rsidR="00C743EC" w:rsidRPr="00D84213" w:rsidRDefault="00FF5354" w:rsidP="00D84213">
      <w:pPr>
        <w:pStyle w:val="ConsPlusCell"/>
        <w:spacing w:before="240"/>
        <w:jc w:val="both"/>
        <w:rPr>
          <w:rFonts w:ascii="Time Roman" w:hAnsi="Time Roman" w:cs="Times New Roman"/>
          <w:sz w:val="24"/>
          <w:szCs w:val="24"/>
        </w:rPr>
      </w:pPr>
      <w:r>
        <w:rPr>
          <w:rFonts w:ascii="Time Roman" w:hAnsi="Time Roman" w:cs="Times New Roman"/>
          <w:color w:val="000000"/>
          <w:sz w:val="24"/>
          <w:szCs w:val="24"/>
        </w:rPr>
        <w:t>11</w:t>
      </w:r>
      <w:r w:rsidR="00C743EC" w:rsidRPr="00D84213">
        <w:rPr>
          <w:rFonts w:ascii="Time Roman" w:hAnsi="Time Roman" w:cs="Times New Roman"/>
          <w:color w:val="000000"/>
          <w:sz w:val="24"/>
          <w:szCs w:val="24"/>
        </w:rPr>
        <w:t xml:space="preserve">. </w:t>
      </w:r>
      <w:r w:rsidR="00D35908" w:rsidRPr="00D84213">
        <w:rPr>
          <w:rFonts w:ascii="Time Roman" w:hAnsi="Time Roman" w:cs="Times New Roman"/>
          <w:sz w:val="24"/>
          <w:szCs w:val="24"/>
        </w:rPr>
        <w:t>% выполнения планового показателя «Коли</w:t>
      </w:r>
      <w:r w:rsidR="00D35908">
        <w:rPr>
          <w:rFonts w:ascii="Time Roman" w:hAnsi="Time Roman" w:cs="Times New Roman"/>
          <w:sz w:val="24"/>
          <w:szCs w:val="24"/>
        </w:rPr>
        <w:t>чество посетителей мероприятий» (ед.).</w:t>
      </w:r>
    </w:p>
    <w:p w:rsidR="00594AA0" w:rsidRPr="00D84213" w:rsidRDefault="00FF5354" w:rsidP="00D84213">
      <w:pPr>
        <w:pStyle w:val="ConsPlusCell"/>
        <w:spacing w:before="240"/>
        <w:jc w:val="both"/>
        <w:rPr>
          <w:rFonts w:ascii="Time Roman" w:hAnsi="Time Roman"/>
          <w:bCs/>
          <w:color w:val="000000"/>
          <w:sz w:val="24"/>
          <w:szCs w:val="24"/>
        </w:rPr>
      </w:pPr>
      <w:r>
        <w:rPr>
          <w:rFonts w:ascii="Time Roman" w:hAnsi="Time Roman" w:cs="Times New Roman"/>
          <w:sz w:val="24"/>
          <w:szCs w:val="24"/>
        </w:rPr>
        <w:t>12</w:t>
      </w:r>
      <w:r w:rsidR="00594AA0" w:rsidRPr="00D84213">
        <w:rPr>
          <w:rFonts w:ascii="Time Roman" w:hAnsi="Time Roman" w:cs="Times New Roman"/>
          <w:sz w:val="24"/>
          <w:szCs w:val="24"/>
        </w:rPr>
        <w:t xml:space="preserve">. </w:t>
      </w:r>
      <w:r w:rsidR="00FC59E3" w:rsidRPr="00D84213">
        <w:rPr>
          <w:rFonts w:ascii="Time Roman" w:hAnsi="Time Roman" w:cs="Times New Roman"/>
          <w:sz w:val="24"/>
          <w:szCs w:val="24"/>
        </w:rPr>
        <w:t xml:space="preserve">% выполнения планового показателя  «Среднее количество </w:t>
      </w:r>
      <w:r w:rsidR="00FC59E3">
        <w:rPr>
          <w:rFonts w:ascii="Time Roman" w:hAnsi="Time Roman" w:cs="Times New Roman"/>
          <w:sz w:val="24"/>
          <w:szCs w:val="24"/>
        </w:rPr>
        <w:t>посетителей 1 мероприятия» (чел.)</w:t>
      </w:r>
    </w:p>
    <w:p w:rsidR="001F4BB7" w:rsidRDefault="001F4BB7" w:rsidP="00A01E26">
      <w:pPr>
        <w:pStyle w:val="ConsPlusCell"/>
        <w:spacing w:before="240"/>
        <w:jc w:val="both"/>
        <w:rPr>
          <w:rFonts w:ascii="Time Roman" w:hAnsi="Time Roman" w:cs="Times New Roman"/>
          <w:color w:val="000000"/>
          <w:sz w:val="24"/>
          <w:szCs w:val="24"/>
        </w:rPr>
      </w:pPr>
      <w:r w:rsidRPr="00D84213">
        <w:rPr>
          <w:rFonts w:ascii="Time Roman" w:hAnsi="Time Roman"/>
          <w:bCs/>
          <w:color w:val="000000"/>
          <w:sz w:val="24"/>
          <w:szCs w:val="24"/>
        </w:rPr>
        <w:t xml:space="preserve"> </w:t>
      </w:r>
      <w:r w:rsidR="00FF5354">
        <w:rPr>
          <w:rFonts w:ascii="Time Roman" w:hAnsi="Time Roman" w:cs="Times New Roman"/>
          <w:sz w:val="24"/>
          <w:szCs w:val="24"/>
        </w:rPr>
        <w:t>13</w:t>
      </w:r>
      <w:r w:rsidR="00392A89" w:rsidRPr="00D84213">
        <w:rPr>
          <w:rFonts w:ascii="Time Roman" w:hAnsi="Time Roman" w:cs="Times New Roman"/>
          <w:sz w:val="24"/>
          <w:szCs w:val="24"/>
        </w:rPr>
        <w:t xml:space="preserve">. </w:t>
      </w:r>
      <w:r w:rsidR="00392A89" w:rsidRPr="00D84213">
        <w:rPr>
          <w:rFonts w:ascii="Time Roman" w:hAnsi="Time Roman" w:cs="Times New Roman"/>
          <w:color w:val="000000"/>
          <w:sz w:val="24"/>
          <w:szCs w:val="24"/>
        </w:rPr>
        <w:t xml:space="preserve"> </w:t>
      </w:r>
      <w:r w:rsidR="00392A89" w:rsidRPr="00D84213">
        <w:rPr>
          <w:rFonts w:ascii="Time Roman" w:hAnsi="Time Roman" w:cs="Times New Roman"/>
          <w:sz w:val="24"/>
          <w:szCs w:val="24"/>
        </w:rPr>
        <w:t>% выполнения планового показателя  «</w:t>
      </w:r>
      <w:r w:rsidR="00392A89" w:rsidRPr="00D84213">
        <w:rPr>
          <w:rFonts w:ascii="Time Roman" w:hAnsi="Time Roman" w:cs="Times New Roman"/>
          <w:color w:val="000000"/>
          <w:sz w:val="24"/>
          <w:szCs w:val="24"/>
        </w:rPr>
        <w:t>Доля внебюджетных сре</w:t>
      </w:r>
      <w:proofErr w:type="gramStart"/>
      <w:r w:rsidR="00392A89" w:rsidRPr="00D84213">
        <w:rPr>
          <w:rFonts w:ascii="Time Roman" w:hAnsi="Time Roman" w:cs="Times New Roman"/>
          <w:color w:val="000000"/>
          <w:sz w:val="24"/>
          <w:szCs w:val="24"/>
        </w:rPr>
        <w:t>дств в б</w:t>
      </w:r>
      <w:proofErr w:type="gramEnd"/>
      <w:r w:rsidR="00392A89" w:rsidRPr="00D84213">
        <w:rPr>
          <w:rFonts w:ascii="Time Roman" w:hAnsi="Time Roman" w:cs="Times New Roman"/>
          <w:color w:val="000000"/>
          <w:sz w:val="24"/>
          <w:szCs w:val="24"/>
        </w:rPr>
        <w:t>юджете учреждения».</w:t>
      </w:r>
    </w:p>
    <w:p w:rsidR="00A01E26" w:rsidRPr="00A01E26" w:rsidRDefault="00A01E26" w:rsidP="00A01E26">
      <w:pPr>
        <w:pStyle w:val="ConsPlusCell"/>
        <w:jc w:val="both"/>
        <w:rPr>
          <w:rFonts w:ascii="Time Roman" w:hAnsi="Time Roman" w:cs="Times New Roman"/>
          <w:color w:val="000000"/>
          <w:sz w:val="24"/>
          <w:szCs w:val="24"/>
        </w:rPr>
      </w:pPr>
    </w:p>
    <w:p w:rsidR="001F4BB7" w:rsidRPr="00D84213" w:rsidRDefault="00FF5354" w:rsidP="00A01E26">
      <w:pPr>
        <w:pStyle w:val="a3"/>
        <w:spacing w:before="0" w:beforeAutospacing="0" w:after="270" w:afterAutospacing="0"/>
        <w:jc w:val="both"/>
        <w:rPr>
          <w:rFonts w:ascii="Time Roman" w:hAnsi="Time Roman" w:cs="Arial"/>
          <w:color w:val="000000"/>
        </w:rPr>
      </w:pPr>
      <w:r>
        <w:rPr>
          <w:rFonts w:ascii="Time Roman" w:hAnsi="Time Roman"/>
        </w:rPr>
        <w:t>14</w:t>
      </w:r>
      <w:r w:rsidR="001F4BB7" w:rsidRPr="00D84213">
        <w:rPr>
          <w:rFonts w:ascii="Time Roman" w:hAnsi="Time Roman"/>
        </w:rPr>
        <w:t>. Отсутствие жалоб на с</w:t>
      </w:r>
      <w:r w:rsidR="001F4BB7" w:rsidRPr="00D84213">
        <w:rPr>
          <w:rFonts w:ascii="Time Roman" w:hAnsi="Time Roman" w:cs="Arial"/>
          <w:color w:val="000000"/>
        </w:rPr>
        <w:t>облюдение  работниками регламента оказания услуг.</w:t>
      </w:r>
    </w:p>
    <w:p w:rsidR="001F4BB7" w:rsidRPr="00D84213" w:rsidRDefault="00FF5354" w:rsidP="00A01E26">
      <w:pPr>
        <w:pStyle w:val="a3"/>
        <w:spacing w:before="0" w:beforeAutospacing="0" w:after="270" w:afterAutospacing="0" w:line="270" w:lineRule="atLeast"/>
        <w:jc w:val="both"/>
        <w:rPr>
          <w:rFonts w:ascii="Time Roman" w:hAnsi="Time Roman" w:cs="Arial"/>
          <w:color w:val="000000"/>
        </w:rPr>
      </w:pPr>
      <w:r>
        <w:rPr>
          <w:rFonts w:ascii="Time Roman" w:hAnsi="Time Roman" w:cs="Arial"/>
          <w:color w:val="000000"/>
        </w:rPr>
        <w:t>15</w:t>
      </w:r>
      <w:r w:rsidR="001F4BB7" w:rsidRPr="00D84213">
        <w:rPr>
          <w:rFonts w:ascii="Time Roman" w:hAnsi="Time Roman" w:cs="Arial"/>
          <w:color w:val="000000"/>
        </w:rPr>
        <w:t xml:space="preserve">. </w:t>
      </w:r>
      <w:r w:rsidR="001F4BB7" w:rsidRPr="00D84213">
        <w:rPr>
          <w:rFonts w:ascii="Time Roman" w:hAnsi="Time Roman"/>
        </w:rPr>
        <w:t>Отсутствие жалоб на с</w:t>
      </w:r>
      <w:r w:rsidR="001F4BB7" w:rsidRPr="00D84213">
        <w:rPr>
          <w:rFonts w:ascii="Time Roman" w:hAnsi="Time Roman" w:cs="Arial"/>
          <w:color w:val="000000"/>
        </w:rPr>
        <w:t xml:space="preserve">облюдение работниками </w:t>
      </w:r>
      <w:r w:rsidR="001F4BB7" w:rsidRPr="00D84213">
        <w:rPr>
          <w:rFonts w:ascii="Time Roman" w:hAnsi="Time Roman"/>
        </w:rPr>
        <w:t>Кодекса  профессиональной этики.</w:t>
      </w:r>
    </w:p>
    <w:p w:rsidR="001F4BB7" w:rsidRPr="00D84213" w:rsidRDefault="001F4BB7" w:rsidP="00D84213">
      <w:pPr>
        <w:pStyle w:val="ConsPlusCell"/>
        <w:spacing w:before="240"/>
        <w:jc w:val="both"/>
        <w:rPr>
          <w:rFonts w:ascii="Time Roman" w:hAnsi="Time Roman" w:cs="Times New Roman"/>
          <w:color w:val="000000"/>
          <w:sz w:val="24"/>
          <w:szCs w:val="24"/>
        </w:rPr>
      </w:pPr>
    </w:p>
    <w:p w:rsidR="001F4BB7" w:rsidRPr="00D84213" w:rsidRDefault="001F4BB7" w:rsidP="00D84213">
      <w:pPr>
        <w:pStyle w:val="ConsPlusCell"/>
        <w:spacing w:before="240"/>
        <w:jc w:val="both"/>
        <w:rPr>
          <w:rFonts w:ascii="Time Roman" w:hAnsi="Time Roman" w:cs="Times New Roman"/>
          <w:sz w:val="24"/>
          <w:szCs w:val="24"/>
        </w:rPr>
      </w:pPr>
    </w:p>
    <w:p w:rsidR="00A377D1" w:rsidRPr="00D84213" w:rsidRDefault="00594AA0" w:rsidP="00D84213">
      <w:pPr>
        <w:pStyle w:val="ConsPlusCell"/>
        <w:spacing w:before="240"/>
        <w:jc w:val="both"/>
        <w:rPr>
          <w:rFonts w:ascii="Time Roman" w:hAnsi="Time Roman"/>
          <w:bCs/>
          <w:sz w:val="24"/>
          <w:szCs w:val="24"/>
        </w:rPr>
      </w:pPr>
      <w:r w:rsidRPr="00D84213">
        <w:rPr>
          <w:rFonts w:ascii="Time Roman" w:hAnsi="Time Roman" w:cs="Times New Roman"/>
          <w:sz w:val="24"/>
          <w:szCs w:val="24"/>
        </w:rPr>
        <w:t xml:space="preserve"> </w:t>
      </w:r>
    </w:p>
    <w:p w:rsidR="00411DA3" w:rsidRPr="00D84213" w:rsidRDefault="00411DA3" w:rsidP="00D84213">
      <w:pPr>
        <w:jc w:val="both"/>
        <w:rPr>
          <w:sz w:val="24"/>
          <w:szCs w:val="24"/>
        </w:rPr>
      </w:pPr>
    </w:p>
    <w:p w:rsidR="002E4EBC" w:rsidRPr="00D84213" w:rsidRDefault="002E4EBC" w:rsidP="00D84213">
      <w:pPr>
        <w:jc w:val="both"/>
        <w:rPr>
          <w:sz w:val="24"/>
          <w:szCs w:val="24"/>
        </w:rPr>
      </w:pPr>
    </w:p>
    <w:sectPr w:rsidR="002E4EBC" w:rsidRPr="00D84213" w:rsidSect="002E4EB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749"/>
    <w:multiLevelType w:val="multilevel"/>
    <w:tmpl w:val="E748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EFE0AB7"/>
    <w:multiLevelType w:val="hybridMultilevel"/>
    <w:tmpl w:val="A27614E6"/>
    <w:lvl w:ilvl="0" w:tplc="7A14F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B79EB"/>
    <w:multiLevelType w:val="hybridMultilevel"/>
    <w:tmpl w:val="B5B8EFF4"/>
    <w:lvl w:ilvl="0" w:tplc="AD60BD4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E934BD"/>
    <w:multiLevelType w:val="hybridMultilevel"/>
    <w:tmpl w:val="DD5825EA"/>
    <w:lvl w:ilvl="0" w:tplc="DAB25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9E7C40"/>
    <w:multiLevelType w:val="hybridMultilevel"/>
    <w:tmpl w:val="69B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80D"/>
    <w:rsid w:val="00145F00"/>
    <w:rsid w:val="001C4FD8"/>
    <w:rsid w:val="001D4750"/>
    <w:rsid w:val="001F4BB7"/>
    <w:rsid w:val="00222887"/>
    <w:rsid w:val="00223487"/>
    <w:rsid w:val="002A4C69"/>
    <w:rsid w:val="002E4EBC"/>
    <w:rsid w:val="00392A89"/>
    <w:rsid w:val="00393E72"/>
    <w:rsid w:val="003C204E"/>
    <w:rsid w:val="00411DA3"/>
    <w:rsid w:val="00473F9E"/>
    <w:rsid w:val="00522748"/>
    <w:rsid w:val="00594AA0"/>
    <w:rsid w:val="005B78DD"/>
    <w:rsid w:val="00656881"/>
    <w:rsid w:val="00667694"/>
    <w:rsid w:val="00686F77"/>
    <w:rsid w:val="006D74F1"/>
    <w:rsid w:val="00737427"/>
    <w:rsid w:val="00742293"/>
    <w:rsid w:val="00774440"/>
    <w:rsid w:val="00815503"/>
    <w:rsid w:val="00824AF9"/>
    <w:rsid w:val="00865D51"/>
    <w:rsid w:val="008A415E"/>
    <w:rsid w:val="008B20D4"/>
    <w:rsid w:val="00913236"/>
    <w:rsid w:val="0093015A"/>
    <w:rsid w:val="00A01E26"/>
    <w:rsid w:val="00A377D1"/>
    <w:rsid w:val="00A46D6E"/>
    <w:rsid w:val="00A52084"/>
    <w:rsid w:val="00B217F7"/>
    <w:rsid w:val="00BA277F"/>
    <w:rsid w:val="00BD530E"/>
    <w:rsid w:val="00C72984"/>
    <w:rsid w:val="00C743EC"/>
    <w:rsid w:val="00CE0E8F"/>
    <w:rsid w:val="00D35908"/>
    <w:rsid w:val="00D84213"/>
    <w:rsid w:val="00DE72F1"/>
    <w:rsid w:val="00E043C2"/>
    <w:rsid w:val="00F7380D"/>
    <w:rsid w:val="00FC59E3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7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C7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43EC"/>
    <w:pPr>
      <w:ind w:left="720"/>
      <w:contextualSpacing/>
    </w:pPr>
  </w:style>
  <w:style w:type="paragraph" w:styleId="a5">
    <w:name w:val="Title"/>
    <w:basedOn w:val="a"/>
    <w:link w:val="a6"/>
    <w:qFormat/>
    <w:rsid w:val="00C74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C743E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rsid w:val="002A4C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A4C6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E0E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473F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F93B-4A24-4736-8430-E9917C55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cp:lastPrinted>2014-01-15T12:28:00Z</cp:lastPrinted>
  <dcterms:created xsi:type="dcterms:W3CDTF">2014-01-15T09:42:00Z</dcterms:created>
  <dcterms:modified xsi:type="dcterms:W3CDTF">2014-01-15T12:28:00Z</dcterms:modified>
</cp:coreProperties>
</file>